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9431" w14:textId="77777777" w:rsidR="00F21035" w:rsidRDefault="00F21035" w:rsidP="00F21035">
      <w:pPr>
        <w:jc w:val="center"/>
        <w:rPr>
          <w:rFonts w:ascii="Verdana" w:hAnsi="Verdana"/>
          <w:b/>
          <w:sz w:val="28"/>
          <w:szCs w:val="24"/>
          <w:u w:val="single"/>
        </w:rPr>
      </w:pPr>
    </w:p>
    <w:p w14:paraId="6D2CD92C" w14:textId="286DA131" w:rsidR="00E77567" w:rsidRPr="00F21035" w:rsidRDefault="00411736" w:rsidP="00F21035">
      <w:pPr>
        <w:jc w:val="center"/>
        <w:rPr>
          <w:rFonts w:ascii="Verdana" w:hAnsi="Verdana"/>
          <w:b/>
          <w:sz w:val="28"/>
          <w:szCs w:val="24"/>
          <w:u w:val="single"/>
        </w:rPr>
      </w:pPr>
      <w:r w:rsidRPr="00F21035">
        <w:rPr>
          <w:rFonts w:ascii="Verdana" w:hAnsi="Verdana"/>
          <w:b/>
          <w:sz w:val="28"/>
          <w:szCs w:val="24"/>
          <w:u w:val="single"/>
        </w:rPr>
        <w:t>TERMO DE OPÇÃO TARIFÁRIA</w:t>
      </w:r>
    </w:p>
    <w:p w14:paraId="1495431E" w14:textId="46EAD521" w:rsidR="00411736" w:rsidRPr="00F21035" w:rsidRDefault="00411736" w:rsidP="00F21035">
      <w:pPr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</w:rPr>
        <w:t>Após ciência do</w:t>
      </w:r>
      <w:r w:rsidR="00966AF3">
        <w:rPr>
          <w:rFonts w:ascii="Verdana" w:hAnsi="Verdana"/>
          <w:sz w:val="24"/>
          <w:szCs w:val="24"/>
        </w:rPr>
        <w:t xml:space="preserve"> Capítulo VII da </w:t>
      </w:r>
      <w:r w:rsidRPr="00F21035">
        <w:rPr>
          <w:rFonts w:ascii="Verdana" w:hAnsi="Verdana"/>
          <w:sz w:val="24"/>
          <w:szCs w:val="24"/>
        </w:rPr>
        <w:t xml:space="preserve">Resolução </w:t>
      </w:r>
      <w:r w:rsidR="00966AF3">
        <w:rPr>
          <w:rFonts w:ascii="Verdana" w:hAnsi="Verdana"/>
          <w:sz w:val="24"/>
          <w:szCs w:val="24"/>
        </w:rPr>
        <w:t xml:space="preserve">1000/2021 </w:t>
      </w:r>
      <w:r w:rsidRPr="00F21035">
        <w:rPr>
          <w:rFonts w:ascii="Verdana" w:hAnsi="Verdana"/>
          <w:sz w:val="24"/>
          <w:szCs w:val="24"/>
        </w:rPr>
        <w:t xml:space="preserve">da ANEEL que trata das </w:t>
      </w:r>
      <w:r w:rsidR="00966AF3">
        <w:rPr>
          <w:rFonts w:ascii="Verdana" w:hAnsi="Verdana"/>
          <w:sz w:val="24"/>
          <w:szCs w:val="24"/>
        </w:rPr>
        <w:t>modalidades tarifárias</w:t>
      </w:r>
      <w:r w:rsidRPr="00F21035">
        <w:rPr>
          <w:rFonts w:ascii="Verdana" w:hAnsi="Verdana"/>
          <w:sz w:val="24"/>
          <w:szCs w:val="24"/>
        </w:rPr>
        <w:t>, manifesto minha opção conforme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983"/>
        <w:gridCol w:w="1415"/>
        <w:gridCol w:w="1699"/>
        <w:gridCol w:w="1699"/>
      </w:tblGrid>
      <w:tr w:rsidR="00411736" w:rsidRPr="00F21035" w14:paraId="27CA082E" w14:textId="77777777" w:rsidTr="00272035">
        <w:trPr>
          <w:jc w:val="center"/>
        </w:trPr>
        <w:tc>
          <w:tcPr>
            <w:tcW w:w="1698" w:type="dxa"/>
            <w:tcBorders>
              <w:bottom w:val="nil"/>
            </w:tcBorders>
            <w:vAlign w:val="center"/>
          </w:tcPr>
          <w:p w14:paraId="3D3C8B2C" w14:textId="77777777" w:rsidR="00411736" w:rsidRPr="00F21035" w:rsidRDefault="00411736" w:rsidP="00411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035">
              <w:rPr>
                <w:rFonts w:ascii="Verdana" w:hAnsi="Verdana"/>
                <w:b/>
                <w:sz w:val="20"/>
                <w:szCs w:val="20"/>
              </w:rPr>
              <w:t>Opção de Tarifa</w:t>
            </w:r>
            <w:r w:rsidR="00272035" w:rsidRPr="00F21035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56B3F671" w14:textId="77777777" w:rsidR="00411736" w:rsidRPr="00F21035" w:rsidRDefault="00411736" w:rsidP="00411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10236A0" w14:textId="77777777" w:rsidR="00411736" w:rsidRPr="00F21035" w:rsidRDefault="00411736" w:rsidP="00411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035">
              <w:rPr>
                <w:rFonts w:ascii="Verdana" w:hAnsi="Verdana"/>
                <w:b/>
                <w:sz w:val="20"/>
                <w:szCs w:val="20"/>
              </w:rPr>
              <w:t>Convencional (Optante Grupo B)</w:t>
            </w:r>
          </w:p>
          <w:p w14:paraId="5CF66F57" w14:textId="77777777" w:rsidR="00411736" w:rsidRPr="00F21035" w:rsidRDefault="00411736" w:rsidP="00411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14:paraId="751A46ED" w14:textId="77777777" w:rsidR="00411736" w:rsidRPr="00F21035" w:rsidRDefault="00411736" w:rsidP="00411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035">
              <w:rPr>
                <w:rFonts w:ascii="Verdana" w:hAnsi="Verdana"/>
                <w:b/>
                <w:sz w:val="20"/>
                <w:szCs w:val="20"/>
              </w:rPr>
              <w:t>Horária Verde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14:paraId="0C1FE8A3" w14:textId="77777777" w:rsidR="00411736" w:rsidRPr="00F21035" w:rsidRDefault="00411736" w:rsidP="00411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035">
              <w:rPr>
                <w:rFonts w:ascii="Verdana" w:hAnsi="Verdana"/>
                <w:b/>
                <w:sz w:val="20"/>
                <w:szCs w:val="20"/>
              </w:rPr>
              <w:t>Horária Azul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14:paraId="3F2C767A" w14:textId="77777777" w:rsidR="00411736" w:rsidRPr="00F21035" w:rsidRDefault="00411736" w:rsidP="00411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035">
              <w:rPr>
                <w:rFonts w:ascii="Verdana" w:hAnsi="Verdana"/>
                <w:b/>
                <w:sz w:val="20"/>
                <w:szCs w:val="20"/>
              </w:rPr>
              <w:t>Mercado Livre</w:t>
            </w:r>
          </w:p>
        </w:tc>
      </w:tr>
      <w:tr w:rsidR="00411736" w14:paraId="789C1E8A" w14:textId="77777777" w:rsidTr="00F21035">
        <w:trPr>
          <w:trHeight w:val="87"/>
          <w:jc w:val="center"/>
        </w:trPr>
        <w:tc>
          <w:tcPr>
            <w:tcW w:w="1698" w:type="dxa"/>
            <w:tcBorders>
              <w:top w:val="nil"/>
            </w:tcBorders>
          </w:tcPr>
          <w:p w14:paraId="0CA888BB" w14:textId="77777777" w:rsidR="00411736" w:rsidRDefault="00411736" w:rsidP="004117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3892345E" w14:textId="77777777" w:rsidR="00411736" w:rsidRDefault="00272035" w:rsidP="004117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8956A9">
              <w:rPr>
                <w:rFonts w:ascii="Arial Narrow" w:hAnsi="Arial Narrow"/>
                <w:sz w:val="24"/>
                <w:szCs w:val="24"/>
              </w:rPr>
            </w:r>
            <w:r w:rsidR="008956A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  <w:p w14:paraId="5BEFCA18" w14:textId="77777777" w:rsidR="00411736" w:rsidRDefault="00411736" w:rsidP="004117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1928F3A8" w14:textId="77777777" w:rsidR="00272035" w:rsidRDefault="00272035" w:rsidP="004117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8956A9">
              <w:rPr>
                <w:rFonts w:ascii="Arial Narrow" w:hAnsi="Arial Narrow"/>
                <w:sz w:val="24"/>
                <w:szCs w:val="24"/>
              </w:rPr>
            </w:r>
            <w:r w:rsidR="008956A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99" w:type="dxa"/>
            <w:tcBorders>
              <w:top w:val="nil"/>
            </w:tcBorders>
          </w:tcPr>
          <w:p w14:paraId="53182DF3" w14:textId="77777777" w:rsidR="00272035" w:rsidRDefault="00272035" w:rsidP="004117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8956A9">
              <w:rPr>
                <w:rFonts w:ascii="Arial Narrow" w:hAnsi="Arial Narrow"/>
                <w:sz w:val="24"/>
                <w:szCs w:val="24"/>
              </w:rPr>
            </w:r>
            <w:r w:rsidR="008956A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699" w:type="dxa"/>
            <w:tcBorders>
              <w:top w:val="nil"/>
            </w:tcBorders>
          </w:tcPr>
          <w:p w14:paraId="61A7ACC6" w14:textId="77777777" w:rsidR="00272035" w:rsidRDefault="00272035" w:rsidP="004117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8956A9">
              <w:rPr>
                <w:rFonts w:ascii="Arial Narrow" w:hAnsi="Arial Narrow"/>
                <w:sz w:val="24"/>
                <w:szCs w:val="24"/>
              </w:rPr>
            </w:r>
            <w:r w:rsidR="008956A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184C8294" w14:textId="77777777" w:rsidR="00411736" w:rsidRPr="000B0D3F" w:rsidRDefault="00411736" w:rsidP="00411736">
      <w:pPr>
        <w:jc w:val="both"/>
        <w:rPr>
          <w:rFonts w:ascii="Arial Narrow" w:hAnsi="Arial Narrow"/>
          <w:sz w:val="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72035" w:rsidRPr="00F21035" w14:paraId="36783A0D" w14:textId="77777777" w:rsidTr="00272035">
        <w:trPr>
          <w:jc w:val="center"/>
        </w:trPr>
        <w:tc>
          <w:tcPr>
            <w:tcW w:w="8494" w:type="dxa"/>
            <w:gridSpan w:val="4"/>
            <w:vAlign w:val="center"/>
          </w:tcPr>
          <w:p w14:paraId="4A3A37B7" w14:textId="77777777" w:rsidR="00272035" w:rsidRPr="00F21035" w:rsidRDefault="00272035" w:rsidP="00272035">
            <w:pPr>
              <w:jc w:val="center"/>
              <w:rPr>
                <w:rFonts w:ascii="Verdana" w:hAnsi="Verdana"/>
                <w:b/>
              </w:rPr>
            </w:pPr>
            <w:r w:rsidRPr="00F21035">
              <w:rPr>
                <w:rFonts w:ascii="Verdana" w:hAnsi="Verdana"/>
                <w:b/>
              </w:rPr>
              <w:t>Cronograma de Fornecimento</w:t>
            </w:r>
          </w:p>
        </w:tc>
      </w:tr>
      <w:tr w:rsidR="00272035" w:rsidRPr="00F21035" w14:paraId="483A2E88" w14:textId="77777777" w:rsidTr="00272035">
        <w:trPr>
          <w:jc w:val="center"/>
        </w:trPr>
        <w:tc>
          <w:tcPr>
            <w:tcW w:w="2123" w:type="dxa"/>
            <w:vMerge w:val="restart"/>
            <w:vAlign w:val="center"/>
          </w:tcPr>
          <w:p w14:paraId="3D57E502" w14:textId="77777777" w:rsidR="00272035" w:rsidRPr="00F21035" w:rsidRDefault="00272035" w:rsidP="00272035">
            <w:pPr>
              <w:jc w:val="center"/>
              <w:rPr>
                <w:rFonts w:ascii="Verdana" w:hAnsi="Verdana"/>
                <w:b/>
              </w:rPr>
            </w:pPr>
            <w:r w:rsidRPr="00F21035">
              <w:rPr>
                <w:rFonts w:ascii="Verdana" w:hAnsi="Verdana"/>
                <w:b/>
              </w:rPr>
              <w:t>Mês</w:t>
            </w:r>
          </w:p>
        </w:tc>
        <w:tc>
          <w:tcPr>
            <w:tcW w:w="6371" w:type="dxa"/>
            <w:gridSpan w:val="3"/>
            <w:vAlign w:val="center"/>
          </w:tcPr>
          <w:p w14:paraId="6FF940DC" w14:textId="77777777" w:rsidR="00272035" w:rsidRPr="00F21035" w:rsidRDefault="00272035" w:rsidP="00272035">
            <w:pPr>
              <w:jc w:val="center"/>
              <w:rPr>
                <w:rFonts w:ascii="Verdana" w:hAnsi="Verdana"/>
                <w:b/>
              </w:rPr>
            </w:pPr>
            <w:r w:rsidRPr="00F21035">
              <w:rPr>
                <w:rFonts w:ascii="Verdana" w:hAnsi="Verdana"/>
                <w:b/>
              </w:rPr>
              <w:t>Montante(s) contratado(s) por segmento em kW</w:t>
            </w:r>
          </w:p>
        </w:tc>
      </w:tr>
      <w:tr w:rsidR="00272035" w:rsidRPr="00F21035" w14:paraId="7245A1C1" w14:textId="77777777" w:rsidTr="00272035">
        <w:trPr>
          <w:jc w:val="center"/>
        </w:trPr>
        <w:tc>
          <w:tcPr>
            <w:tcW w:w="2123" w:type="dxa"/>
            <w:vMerge/>
            <w:vAlign w:val="center"/>
          </w:tcPr>
          <w:p w14:paraId="7B1805EC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3" w:type="dxa"/>
            <w:vAlign w:val="center"/>
          </w:tcPr>
          <w:p w14:paraId="63A82BDD" w14:textId="77777777" w:rsidR="00272035" w:rsidRPr="00F21035" w:rsidRDefault="00272035" w:rsidP="00272035">
            <w:pPr>
              <w:jc w:val="center"/>
              <w:rPr>
                <w:rFonts w:ascii="Verdana" w:hAnsi="Verdana"/>
                <w:b/>
              </w:rPr>
            </w:pPr>
            <w:r w:rsidRPr="00F21035">
              <w:rPr>
                <w:rFonts w:ascii="Verdana" w:hAnsi="Verdana"/>
                <w:b/>
              </w:rPr>
              <w:t>Ponta</w:t>
            </w:r>
          </w:p>
        </w:tc>
        <w:tc>
          <w:tcPr>
            <w:tcW w:w="2124" w:type="dxa"/>
            <w:vAlign w:val="center"/>
          </w:tcPr>
          <w:p w14:paraId="45A7A450" w14:textId="77777777" w:rsidR="00272035" w:rsidRPr="00F21035" w:rsidRDefault="00272035" w:rsidP="00272035">
            <w:pPr>
              <w:jc w:val="center"/>
              <w:rPr>
                <w:rFonts w:ascii="Verdana" w:hAnsi="Verdana"/>
                <w:b/>
              </w:rPr>
            </w:pPr>
            <w:r w:rsidRPr="00F21035">
              <w:rPr>
                <w:rFonts w:ascii="Verdana" w:hAnsi="Verdana"/>
                <w:b/>
              </w:rPr>
              <w:t>Fora Ponta</w:t>
            </w:r>
          </w:p>
        </w:tc>
        <w:tc>
          <w:tcPr>
            <w:tcW w:w="2124" w:type="dxa"/>
            <w:vAlign w:val="center"/>
          </w:tcPr>
          <w:p w14:paraId="4B576189" w14:textId="77777777" w:rsidR="00272035" w:rsidRPr="00F21035" w:rsidRDefault="00272035" w:rsidP="00272035">
            <w:pPr>
              <w:jc w:val="center"/>
              <w:rPr>
                <w:rFonts w:ascii="Verdana" w:hAnsi="Verdana"/>
                <w:b/>
              </w:rPr>
            </w:pPr>
            <w:r w:rsidRPr="00F21035">
              <w:rPr>
                <w:rFonts w:ascii="Verdana" w:hAnsi="Verdana"/>
                <w:b/>
              </w:rPr>
              <w:t>Única</w:t>
            </w:r>
          </w:p>
        </w:tc>
      </w:tr>
      <w:tr w:rsidR="00272035" w:rsidRPr="00F21035" w14:paraId="01629F43" w14:textId="77777777" w:rsidTr="00272035">
        <w:trPr>
          <w:jc w:val="center"/>
        </w:trPr>
        <w:tc>
          <w:tcPr>
            <w:tcW w:w="2123" w:type="dxa"/>
            <w:vAlign w:val="center"/>
          </w:tcPr>
          <w:p w14:paraId="745B52E9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Janeiro</w:t>
            </w:r>
          </w:p>
        </w:tc>
        <w:tc>
          <w:tcPr>
            <w:tcW w:w="2123" w:type="dxa"/>
            <w:vAlign w:val="center"/>
          </w:tcPr>
          <w:p w14:paraId="6E88A0C3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0A8C5D3E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45E1C580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1E05BD6E" w14:textId="77777777" w:rsidTr="00272035">
        <w:trPr>
          <w:jc w:val="center"/>
        </w:trPr>
        <w:tc>
          <w:tcPr>
            <w:tcW w:w="2123" w:type="dxa"/>
            <w:vAlign w:val="center"/>
          </w:tcPr>
          <w:p w14:paraId="3F848610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Fevereiro</w:t>
            </w:r>
          </w:p>
        </w:tc>
        <w:tc>
          <w:tcPr>
            <w:tcW w:w="2123" w:type="dxa"/>
            <w:vAlign w:val="center"/>
          </w:tcPr>
          <w:p w14:paraId="5A17DA8B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6027FDC8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793FC216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44C243FA" w14:textId="77777777" w:rsidTr="00272035">
        <w:trPr>
          <w:jc w:val="center"/>
        </w:trPr>
        <w:tc>
          <w:tcPr>
            <w:tcW w:w="2123" w:type="dxa"/>
            <w:vAlign w:val="center"/>
          </w:tcPr>
          <w:p w14:paraId="5D40ED1E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Março</w:t>
            </w:r>
          </w:p>
        </w:tc>
        <w:tc>
          <w:tcPr>
            <w:tcW w:w="2123" w:type="dxa"/>
            <w:vAlign w:val="center"/>
          </w:tcPr>
          <w:p w14:paraId="1ED56EAB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7D0356A2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041F6DC1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5F596077" w14:textId="77777777" w:rsidTr="00272035">
        <w:trPr>
          <w:jc w:val="center"/>
        </w:trPr>
        <w:tc>
          <w:tcPr>
            <w:tcW w:w="2123" w:type="dxa"/>
            <w:vAlign w:val="center"/>
          </w:tcPr>
          <w:p w14:paraId="6BB6B6DE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Abril</w:t>
            </w:r>
          </w:p>
        </w:tc>
        <w:tc>
          <w:tcPr>
            <w:tcW w:w="2123" w:type="dxa"/>
            <w:vAlign w:val="center"/>
          </w:tcPr>
          <w:p w14:paraId="5B9255D0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17F2ED73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5D8C02EF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0BADB3CC" w14:textId="77777777" w:rsidTr="00272035">
        <w:trPr>
          <w:jc w:val="center"/>
        </w:trPr>
        <w:tc>
          <w:tcPr>
            <w:tcW w:w="2123" w:type="dxa"/>
            <w:vAlign w:val="center"/>
          </w:tcPr>
          <w:p w14:paraId="02D6A6AD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Maio</w:t>
            </w:r>
          </w:p>
        </w:tc>
        <w:tc>
          <w:tcPr>
            <w:tcW w:w="2123" w:type="dxa"/>
            <w:vAlign w:val="center"/>
          </w:tcPr>
          <w:p w14:paraId="7FC4EE78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40FD7791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56E0DDE6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1F86A9CB" w14:textId="77777777" w:rsidTr="00272035">
        <w:trPr>
          <w:jc w:val="center"/>
        </w:trPr>
        <w:tc>
          <w:tcPr>
            <w:tcW w:w="2123" w:type="dxa"/>
            <w:vAlign w:val="center"/>
          </w:tcPr>
          <w:p w14:paraId="21D75A86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Junho</w:t>
            </w:r>
          </w:p>
        </w:tc>
        <w:tc>
          <w:tcPr>
            <w:tcW w:w="2123" w:type="dxa"/>
            <w:vAlign w:val="center"/>
          </w:tcPr>
          <w:p w14:paraId="5DB8901C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0C7D5C50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404B303F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385C5A6C" w14:textId="77777777" w:rsidTr="00272035">
        <w:trPr>
          <w:jc w:val="center"/>
        </w:trPr>
        <w:tc>
          <w:tcPr>
            <w:tcW w:w="2123" w:type="dxa"/>
            <w:vAlign w:val="center"/>
          </w:tcPr>
          <w:p w14:paraId="0C2CA079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Julho</w:t>
            </w:r>
          </w:p>
        </w:tc>
        <w:tc>
          <w:tcPr>
            <w:tcW w:w="2123" w:type="dxa"/>
            <w:vAlign w:val="center"/>
          </w:tcPr>
          <w:p w14:paraId="2714FFA0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6B9F6368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5CB57528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2FA61EA5" w14:textId="77777777" w:rsidTr="00272035">
        <w:trPr>
          <w:jc w:val="center"/>
        </w:trPr>
        <w:tc>
          <w:tcPr>
            <w:tcW w:w="2123" w:type="dxa"/>
            <w:vAlign w:val="center"/>
          </w:tcPr>
          <w:p w14:paraId="4A05A15F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Agosto</w:t>
            </w:r>
          </w:p>
        </w:tc>
        <w:tc>
          <w:tcPr>
            <w:tcW w:w="2123" w:type="dxa"/>
            <w:vAlign w:val="center"/>
          </w:tcPr>
          <w:p w14:paraId="550CA5EF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6146954B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6BDA456C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4192DDC2" w14:textId="77777777" w:rsidTr="00272035">
        <w:trPr>
          <w:jc w:val="center"/>
        </w:trPr>
        <w:tc>
          <w:tcPr>
            <w:tcW w:w="2123" w:type="dxa"/>
            <w:vAlign w:val="center"/>
          </w:tcPr>
          <w:p w14:paraId="12F274B0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Setembro</w:t>
            </w:r>
          </w:p>
        </w:tc>
        <w:tc>
          <w:tcPr>
            <w:tcW w:w="2123" w:type="dxa"/>
            <w:vAlign w:val="center"/>
          </w:tcPr>
          <w:p w14:paraId="7A73481E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33A2B257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03A08ECC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751FDB07" w14:textId="77777777" w:rsidTr="00272035">
        <w:trPr>
          <w:jc w:val="center"/>
        </w:trPr>
        <w:tc>
          <w:tcPr>
            <w:tcW w:w="2123" w:type="dxa"/>
            <w:vAlign w:val="center"/>
          </w:tcPr>
          <w:p w14:paraId="3A52376A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Outubro</w:t>
            </w:r>
          </w:p>
        </w:tc>
        <w:tc>
          <w:tcPr>
            <w:tcW w:w="2123" w:type="dxa"/>
            <w:vAlign w:val="center"/>
          </w:tcPr>
          <w:p w14:paraId="7F24B279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3DDFCB69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4D8B53EF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3290E2E5" w14:textId="77777777" w:rsidTr="00272035">
        <w:trPr>
          <w:jc w:val="center"/>
        </w:trPr>
        <w:tc>
          <w:tcPr>
            <w:tcW w:w="2123" w:type="dxa"/>
            <w:vAlign w:val="center"/>
          </w:tcPr>
          <w:p w14:paraId="62228843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Novembro</w:t>
            </w:r>
          </w:p>
        </w:tc>
        <w:tc>
          <w:tcPr>
            <w:tcW w:w="2123" w:type="dxa"/>
            <w:vAlign w:val="center"/>
          </w:tcPr>
          <w:p w14:paraId="61D261C2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5EFD2D23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31B97381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  <w:tr w:rsidR="00272035" w:rsidRPr="00F21035" w14:paraId="36A0D6E9" w14:textId="77777777" w:rsidTr="00272035">
        <w:trPr>
          <w:jc w:val="center"/>
        </w:trPr>
        <w:tc>
          <w:tcPr>
            <w:tcW w:w="2123" w:type="dxa"/>
            <w:vAlign w:val="center"/>
          </w:tcPr>
          <w:p w14:paraId="7B5D4C85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  <w:r w:rsidRPr="00F21035">
              <w:rPr>
                <w:rFonts w:ascii="Verdana" w:hAnsi="Verdana"/>
              </w:rPr>
              <w:t>Dezembro</w:t>
            </w:r>
          </w:p>
        </w:tc>
        <w:tc>
          <w:tcPr>
            <w:tcW w:w="2123" w:type="dxa"/>
            <w:vAlign w:val="center"/>
          </w:tcPr>
          <w:p w14:paraId="454D88A5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4A80055F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24" w:type="dxa"/>
            <w:vAlign w:val="center"/>
          </w:tcPr>
          <w:p w14:paraId="2C5AE8C7" w14:textId="77777777" w:rsidR="00272035" w:rsidRPr="00F21035" w:rsidRDefault="00272035" w:rsidP="00272035">
            <w:pPr>
              <w:jc w:val="center"/>
              <w:rPr>
                <w:rFonts w:ascii="Verdana" w:hAnsi="Verdana"/>
              </w:rPr>
            </w:pPr>
          </w:p>
        </w:tc>
      </w:tr>
    </w:tbl>
    <w:p w14:paraId="53618076" w14:textId="77777777" w:rsidR="00272035" w:rsidRPr="000B0D3F" w:rsidRDefault="00272035" w:rsidP="00411736">
      <w:pPr>
        <w:jc w:val="both"/>
        <w:rPr>
          <w:rFonts w:ascii="Arial Narrow" w:hAnsi="Arial Narrow"/>
          <w:sz w:val="1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1697"/>
        <w:gridCol w:w="1697"/>
        <w:gridCol w:w="2846"/>
      </w:tblGrid>
      <w:tr w:rsidR="000B0D3F" w:rsidRPr="00F21035" w14:paraId="6FD0612F" w14:textId="77777777" w:rsidTr="000B0D3F">
        <w:trPr>
          <w:trHeight w:val="110"/>
          <w:jc w:val="center"/>
        </w:trPr>
        <w:tc>
          <w:tcPr>
            <w:tcW w:w="9634" w:type="dxa"/>
            <w:gridSpan w:val="4"/>
          </w:tcPr>
          <w:p w14:paraId="5E8A0435" w14:textId="77777777" w:rsidR="000B0D3F" w:rsidRPr="00F21035" w:rsidRDefault="000B0D3F" w:rsidP="000B0D3F">
            <w:pPr>
              <w:pStyle w:val="Default"/>
              <w:jc w:val="center"/>
              <w:rPr>
                <w:rFonts w:ascii="Verdana" w:hAnsi="Verdana"/>
                <w:sz w:val="22"/>
              </w:rPr>
            </w:pPr>
            <w:r w:rsidRPr="00F21035">
              <w:rPr>
                <w:rFonts w:ascii="Verdana" w:hAnsi="Verdana"/>
                <w:b/>
                <w:bCs/>
                <w:sz w:val="22"/>
              </w:rPr>
              <w:t>Dados Cadastrais da Empresa</w:t>
            </w:r>
          </w:p>
        </w:tc>
      </w:tr>
      <w:tr w:rsidR="000B0D3F" w:rsidRPr="00F21035" w14:paraId="7AD938DA" w14:textId="77777777" w:rsidTr="000B0D3F">
        <w:trPr>
          <w:trHeight w:val="80"/>
          <w:jc w:val="center"/>
        </w:trPr>
        <w:tc>
          <w:tcPr>
            <w:tcW w:w="5091" w:type="dxa"/>
            <w:gridSpan w:val="2"/>
          </w:tcPr>
          <w:p w14:paraId="282D328D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Nome / Razão Social </w:t>
            </w:r>
          </w:p>
          <w:p w14:paraId="68F9030B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  <w:p w14:paraId="33F6A333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</w:tc>
        <w:tc>
          <w:tcPr>
            <w:tcW w:w="4543" w:type="dxa"/>
            <w:gridSpan w:val="2"/>
          </w:tcPr>
          <w:p w14:paraId="17DFAC14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CPF / CNPJ </w:t>
            </w:r>
          </w:p>
        </w:tc>
      </w:tr>
      <w:tr w:rsidR="000B0D3F" w:rsidRPr="00F21035" w14:paraId="3963C55E" w14:textId="77777777" w:rsidTr="000B0D3F">
        <w:trPr>
          <w:trHeight w:val="80"/>
          <w:jc w:val="center"/>
        </w:trPr>
        <w:tc>
          <w:tcPr>
            <w:tcW w:w="5091" w:type="dxa"/>
            <w:gridSpan w:val="2"/>
          </w:tcPr>
          <w:p w14:paraId="7A670F3C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Inscrição Estadual </w:t>
            </w:r>
          </w:p>
          <w:p w14:paraId="5EC05D5E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  <w:p w14:paraId="14CAC0A2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</w:tc>
        <w:tc>
          <w:tcPr>
            <w:tcW w:w="4543" w:type="dxa"/>
            <w:gridSpan w:val="2"/>
          </w:tcPr>
          <w:p w14:paraId="414CC664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CNAE </w:t>
            </w:r>
          </w:p>
        </w:tc>
      </w:tr>
      <w:tr w:rsidR="000B0D3F" w:rsidRPr="00F21035" w14:paraId="2BA238B5" w14:textId="77777777" w:rsidTr="000B0D3F">
        <w:trPr>
          <w:trHeight w:val="80"/>
          <w:jc w:val="center"/>
        </w:trPr>
        <w:tc>
          <w:tcPr>
            <w:tcW w:w="9634" w:type="dxa"/>
            <w:gridSpan w:val="4"/>
          </w:tcPr>
          <w:p w14:paraId="43977539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Endereço da Instalação (Rua, Av – Bairro – CEP – Cidade) </w:t>
            </w:r>
          </w:p>
          <w:p w14:paraId="2478EFE3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  <w:p w14:paraId="4E97ABAF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</w:tc>
      </w:tr>
      <w:tr w:rsidR="000B0D3F" w:rsidRPr="00F21035" w14:paraId="210EC83C" w14:textId="77777777" w:rsidTr="000B0D3F">
        <w:trPr>
          <w:trHeight w:val="80"/>
          <w:jc w:val="center"/>
        </w:trPr>
        <w:tc>
          <w:tcPr>
            <w:tcW w:w="9634" w:type="dxa"/>
            <w:gridSpan w:val="4"/>
          </w:tcPr>
          <w:p w14:paraId="09665352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End. Correspondência (Rua, Av – Bairro – CEP – Cidade) </w:t>
            </w:r>
          </w:p>
          <w:p w14:paraId="359722EB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  <w:p w14:paraId="022358B5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</w:tc>
      </w:tr>
      <w:tr w:rsidR="000B0D3F" w:rsidRPr="00F21035" w14:paraId="3CB0111C" w14:textId="77777777" w:rsidTr="000B0D3F">
        <w:trPr>
          <w:trHeight w:val="80"/>
          <w:jc w:val="center"/>
        </w:trPr>
        <w:tc>
          <w:tcPr>
            <w:tcW w:w="3394" w:type="dxa"/>
          </w:tcPr>
          <w:p w14:paraId="4F246D48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Pessoa de contato da unidade consumidora (não projetista) </w:t>
            </w:r>
          </w:p>
          <w:p w14:paraId="43813893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  <w:p w14:paraId="4F643BF0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6"/>
              </w:rPr>
            </w:pPr>
          </w:p>
        </w:tc>
        <w:tc>
          <w:tcPr>
            <w:tcW w:w="3394" w:type="dxa"/>
            <w:gridSpan w:val="2"/>
          </w:tcPr>
          <w:p w14:paraId="535C4C8A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E-mail (não projetista) </w:t>
            </w:r>
          </w:p>
        </w:tc>
        <w:tc>
          <w:tcPr>
            <w:tcW w:w="2846" w:type="dxa"/>
          </w:tcPr>
          <w:p w14:paraId="16F1289F" w14:textId="77777777" w:rsidR="000B0D3F" w:rsidRPr="00F21035" w:rsidRDefault="000B0D3F" w:rsidP="000B0D3F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Telefones Fixo / Celular (não projetista) </w:t>
            </w:r>
          </w:p>
        </w:tc>
      </w:tr>
    </w:tbl>
    <w:p w14:paraId="498D4599" w14:textId="77777777" w:rsidR="000B0D3F" w:rsidRPr="000B0D3F" w:rsidRDefault="000B0D3F" w:rsidP="00411736">
      <w:pPr>
        <w:jc w:val="both"/>
        <w:rPr>
          <w:rFonts w:ascii="Arial Narrow" w:hAnsi="Arial Narrow"/>
          <w:sz w:val="10"/>
          <w:szCs w:val="24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0B0D3F" w14:paraId="660752B9" w14:textId="77777777" w:rsidTr="000B0D3F">
        <w:tc>
          <w:tcPr>
            <w:tcW w:w="9639" w:type="dxa"/>
          </w:tcPr>
          <w:p w14:paraId="4BB3E409" w14:textId="77777777" w:rsidR="000B0D3F" w:rsidRPr="00F21035" w:rsidRDefault="000B0D3F" w:rsidP="000B0D3F">
            <w:pPr>
              <w:pStyle w:val="Default"/>
              <w:jc w:val="both"/>
              <w:rPr>
                <w:rFonts w:ascii="Verdana" w:hAnsi="Verdana"/>
                <w:sz w:val="14"/>
                <w:szCs w:val="14"/>
              </w:rPr>
            </w:pPr>
            <w:r w:rsidRPr="00F21035">
              <w:rPr>
                <w:rFonts w:ascii="Verdana" w:hAnsi="Verdana"/>
                <w:sz w:val="14"/>
                <w:szCs w:val="14"/>
              </w:rPr>
              <w:t xml:space="preserve">Informar os e-mails para recebimento da fatura em formato digital (não projetista) </w:t>
            </w:r>
          </w:p>
          <w:p w14:paraId="4F4004DC" w14:textId="77777777" w:rsidR="000B0D3F" w:rsidRDefault="000B0D3F" w:rsidP="004117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1FD6523" w14:textId="5117917A" w:rsidR="000B0D3F" w:rsidRDefault="000B0D3F" w:rsidP="00411736">
      <w:pPr>
        <w:jc w:val="both"/>
        <w:rPr>
          <w:rFonts w:ascii="Arial Narrow" w:hAnsi="Arial Narrow"/>
          <w:sz w:val="24"/>
          <w:szCs w:val="24"/>
        </w:rPr>
      </w:pPr>
    </w:p>
    <w:p w14:paraId="311DD911" w14:textId="6CE2EEA7" w:rsidR="000B0D3F" w:rsidRPr="00F21035" w:rsidRDefault="000B0D3F" w:rsidP="000B0D3F">
      <w:pPr>
        <w:ind w:left="-567"/>
        <w:jc w:val="both"/>
        <w:rPr>
          <w:rFonts w:ascii="Verdana" w:hAnsi="Verdana"/>
        </w:rPr>
      </w:pPr>
      <w:r w:rsidRPr="00F21035">
        <w:rPr>
          <w:rFonts w:ascii="Verdana" w:hAnsi="Verdana"/>
        </w:rPr>
        <w:t>Assinaturas representantes legais: ______________________________________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95"/>
        <w:gridCol w:w="7"/>
        <w:gridCol w:w="1703"/>
        <w:gridCol w:w="1702"/>
        <w:gridCol w:w="1691"/>
        <w:gridCol w:w="11"/>
        <w:gridCol w:w="1703"/>
      </w:tblGrid>
      <w:tr w:rsidR="000B0D3F" w:rsidRPr="000B0D3F" w14:paraId="6B5226E1" w14:textId="77777777" w:rsidTr="000B0D3F">
        <w:trPr>
          <w:trHeight w:val="80"/>
          <w:jc w:val="center"/>
        </w:trPr>
        <w:tc>
          <w:tcPr>
            <w:tcW w:w="3397" w:type="dxa"/>
            <w:gridSpan w:val="2"/>
          </w:tcPr>
          <w:p w14:paraId="35E742BC" w14:textId="77777777" w:rsid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lastRenderedPageBreak/>
              <w:t xml:space="preserve">Representante Legal </w:t>
            </w:r>
          </w:p>
          <w:p w14:paraId="03F7F55A" w14:textId="77777777" w:rsid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14:paraId="5A8C2302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14:paraId="4D27EF19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Cargo </w:t>
            </w:r>
          </w:p>
        </w:tc>
        <w:tc>
          <w:tcPr>
            <w:tcW w:w="3393" w:type="dxa"/>
            <w:gridSpan w:val="2"/>
          </w:tcPr>
          <w:p w14:paraId="100C7717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Representante Legal </w:t>
            </w:r>
          </w:p>
        </w:tc>
        <w:tc>
          <w:tcPr>
            <w:tcW w:w="1714" w:type="dxa"/>
            <w:gridSpan w:val="2"/>
          </w:tcPr>
          <w:p w14:paraId="49415B23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Cargo </w:t>
            </w:r>
          </w:p>
        </w:tc>
      </w:tr>
      <w:tr w:rsidR="000B0D3F" w:rsidRPr="000B0D3F" w14:paraId="4EEDDB8C" w14:textId="77777777" w:rsidTr="000B0D3F">
        <w:trPr>
          <w:trHeight w:val="80"/>
          <w:jc w:val="center"/>
        </w:trPr>
        <w:tc>
          <w:tcPr>
            <w:tcW w:w="1702" w:type="dxa"/>
          </w:tcPr>
          <w:p w14:paraId="49AA656C" w14:textId="77777777" w:rsid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CPF </w:t>
            </w:r>
          </w:p>
          <w:p w14:paraId="2901B86D" w14:textId="77777777" w:rsidR="00E17E63" w:rsidRDefault="00E17E63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14:paraId="420CFF6B" w14:textId="77777777" w:rsidR="00E17E63" w:rsidRPr="000B0D3F" w:rsidRDefault="00E17E63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14:paraId="07AF9333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RG </w:t>
            </w:r>
          </w:p>
        </w:tc>
        <w:tc>
          <w:tcPr>
            <w:tcW w:w="1703" w:type="dxa"/>
          </w:tcPr>
          <w:p w14:paraId="75AED182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Data de Nascimento </w:t>
            </w:r>
          </w:p>
        </w:tc>
        <w:tc>
          <w:tcPr>
            <w:tcW w:w="1702" w:type="dxa"/>
          </w:tcPr>
          <w:p w14:paraId="4EA85B17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CPF </w:t>
            </w:r>
          </w:p>
        </w:tc>
        <w:tc>
          <w:tcPr>
            <w:tcW w:w="1702" w:type="dxa"/>
            <w:gridSpan w:val="2"/>
          </w:tcPr>
          <w:p w14:paraId="2BBB6CBB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RG </w:t>
            </w:r>
          </w:p>
        </w:tc>
        <w:tc>
          <w:tcPr>
            <w:tcW w:w="1703" w:type="dxa"/>
          </w:tcPr>
          <w:p w14:paraId="50470093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Data de Nascimento </w:t>
            </w:r>
          </w:p>
        </w:tc>
      </w:tr>
      <w:tr w:rsidR="000B0D3F" w:rsidRPr="000B0D3F" w14:paraId="78C72683" w14:textId="77777777" w:rsidTr="000B0D3F">
        <w:trPr>
          <w:trHeight w:val="80"/>
          <w:jc w:val="center"/>
        </w:trPr>
        <w:tc>
          <w:tcPr>
            <w:tcW w:w="5107" w:type="dxa"/>
            <w:gridSpan w:val="4"/>
          </w:tcPr>
          <w:p w14:paraId="160C6307" w14:textId="77777777" w:rsid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E-mail </w:t>
            </w:r>
          </w:p>
          <w:p w14:paraId="743FBCDC" w14:textId="77777777" w:rsidR="00E17E63" w:rsidRDefault="00E17E63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  <w:p w14:paraId="4C3D4267" w14:textId="77777777" w:rsidR="00E17E63" w:rsidRPr="000B0D3F" w:rsidRDefault="00E17E63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07" w:type="dxa"/>
            <w:gridSpan w:val="4"/>
          </w:tcPr>
          <w:p w14:paraId="65293445" w14:textId="77777777" w:rsidR="000B0D3F" w:rsidRPr="000B0D3F" w:rsidRDefault="000B0D3F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0D3F">
              <w:rPr>
                <w:rFonts w:ascii="Arial Narrow" w:hAnsi="Arial Narrow"/>
                <w:sz w:val="16"/>
                <w:szCs w:val="16"/>
              </w:rPr>
              <w:t xml:space="preserve">E-mail </w:t>
            </w:r>
          </w:p>
        </w:tc>
      </w:tr>
    </w:tbl>
    <w:p w14:paraId="0B1D5B91" w14:textId="77777777" w:rsidR="000B0D3F" w:rsidRPr="00E17E63" w:rsidRDefault="000B0D3F" w:rsidP="00E17E63">
      <w:pPr>
        <w:ind w:left="-567"/>
        <w:jc w:val="both"/>
        <w:rPr>
          <w:rFonts w:ascii="Arial Narrow" w:hAnsi="Arial Narrow"/>
          <w:sz w:val="24"/>
          <w:szCs w:val="24"/>
        </w:rPr>
      </w:pPr>
    </w:p>
    <w:p w14:paraId="004E736A" w14:textId="77777777" w:rsidR="00E17E63" w:rsidRPr="00F21035" w:rsidRDefault="00E17E63" w:rsidP="00F21035">
      <w:pPr>
        <w:pStyle w:val="Default"/>
        <w:tabs>
          <w:tab w:val="left" w:pos="284"/>
        </w:tabs>
        <w:jc w:val="both"/>
        <w:rPr>
          <w:rFonts w:ascii="Verdana" w:hAnsi="Verdana"/>
        </w:rPr>
      </w:pPr>
      <w:r w:rsidRPr="00F21035">
        <w:rPr>
          <w:rFonts w:ascii="Verdana" w:hAnsi="Verdana"/>
        </w:rPr>
        <w:t xml:space="preserve">Anexo a este formulário devem ser encaminhados os seguintes documentos: </w:t>
      </w:r>
    </w:p>
    <w:p w14:paraId="5CAE63A7" w14:textId="77777777" w:rsidR="00E17E63" w:rsidRPr="00F21035" w:rsidRDefault="00E17E63" w:rsidP="00F21035">
      <w:pPr>
        <w:pStyle w:val="Default"/>
        <w:tabs>
          <w:tab w:val="left" w:pos="284"/>
        </w:tabs>
        <w:jc w:val="both"/>
        <w:rPr>
          <w:rFonts w:ascii="Verdana" w:hAnsi="Verdana"/>
        </w:rPr>
      </w:pPr>
    </w:p>
    <w:p w14:paraId="2931D5B6" w14:textId="77777777" w:rsidR="00E17E63" w:rsidRPr="00F21035" w:rsidRDefault="00E17E63" w:rsidP="00F21035">
      <w:pPr>
        <w:pStyle w:val="Default"/>
        <w:tabs>
          <w:tab w:val="left" w:pos="284"/>
        </w:tabs>
        <w:jc w:val="both"/>
        <w:rPr>
          <w:rFonts w:ascii="Verdana" w:hAnsi="Verdana"/>
          <w:u w:val="single"/>
        </w:rPr>
      </w:pPr>
      <w:r w:rsidRPr="00F21035">
        <w:rPr>
          <w:rFonts w:ascii="Verdana" w:hAnsi="Verdana"/>
          <w:b/>
          <w:bCs/>
          <w:u w:val="single"/>
        </w:rPr>
        <w:t xml:space="preserve">Pessoa Jurídica </w:t>
      </w:r>
    </w:p>
    <w:p w14:paraId="77E07963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/>
        </w:rPr>
      </w:pPr>
      <w:r w:rsidRPr="00F21035">
        <w:rPr>
          <w:rFonts w:ascii="Verdana" w:hAnsi="Verdana"/>
        </w:rPr>
        <w:t xml:space="preserve">Arquivo correspondente ao contrato social de constituição da empresa e última alteração contratual promovida (no caso de empresa limitada - Ltda) </w:t>
      </w:r>
    </w:p>
    <w:p w14:paraId="799DB5BC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/>
        </w:rPr>
      </w:pPr>
      <w:r w:rsidRPr="00F21035">
        <w:rPr>
          <w:rFonts w:ascii="Verdana" w:hAnsi="Verdana"/>
        </w:rPr>
        <w:t xml:space="preserve">Arquivo correspondente ao Estatuto social e última ata de assembleia de constituição da atual diretoria (no caso de sociedade anônima – S/A); </w:t>
      </w:r>
    </w:p>
    <w:p w14:paraId="3251E75B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 w:cs="Wingdings"/>
        </w:rPr>
      </w:pPr>
      <w:r w:rsidRPr="00F21035">
        <w:rPr>
          <w:rFonts w:ascii="Verdana" w:hAnsi="Verdana"/>
        </w:rPr>
        <w:t>Arquivo correspondente ao cadastro de produtor rural (exclusivo para clientes da classe rural);</w:t>
      </w:r>
    </w:p>
    <w:p w14:paraId="0B2563DB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 w:cs="Wingdings"/>
        </w:rPr>
      </w:pPr>
      <w:r w:rsidRPr="00F21035">
        <w:rPr>
          <w:rFonts w:ascii="Verdana" w:hAnsi="Verdana" w:cs="Wingdings"/>
        </w:rPr>
        <w:t>Arquivo correspondente à última ata de posse (para Prefeituras e órgãos de Poder Público);</w:t>
      </w:r>
    </w:p>
    <w:p w14:paraId="34747B36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 w:cs="Wingdings"/>
        </w:rPr>
      </w:pPr>
      <w:r w:rsidRPr="00F21035">
        <w:rPr>
          <w:rFonts w:ascii="Verdana" w:hAnsi="Verdana" w:cs="Wingdings"/>
        </w:rPr>
        <w:t>Arquivo correspondente ao CNPJ da empresa/estabelecimento com o endereço da instalação;</w:t>
      </w:r>
    </w:p>
    <w:p w14:paraId="73A7985C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/>
        </w:rPr>
      </w:pPr>
      <w:r w:rsidRPr="00F21035">
        <w:rPr>
          <w:rFonts w:ascii="Verdana" w:hAnsi="Verdana"/>
        </w:rPr>
        <w:t xml:space="preserve">Arquivo correspondente ao CPF e RG do (s) representante (s) legal (ais) e testemunha, identificados para assinatura do documento contratual; </w:t>
      </w:r>
    </w:p>
    <w:p w14:paraId="7F8D0824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/>
        </w:rPr>
      </w:pPr>
      <w:r w:rsidRPr="00F21035">
        <w:rPr>
          <w:rFonts w:ascii="Verdana" w:hAnsi="Verdana"/>
        </w:rPr>
        <w:t>Arquivo correspondente à procuração (para terceiros em casos de empresas) ou nomeação (para terceiros em caso de órgãos públicos);</w:t>
      </w:r>
    </w:p>
    <w:p w14:paraId="607E3DB2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/>
        </w:rPr>
      </w:pPr>
      <w:r w:rsidRPr="00F21035">
        <w:rPr>
          <w:rFonts w:ascii="Verdana" w:hAnsi="Verdana"/>
        </w:rPr>
        <w:t>Arquivo correspondente ao IPTU, alvará de localização emitido pela Prefeitura Municipal, ou documento semelhante, que confirme o endereço informado (No caso de nova ligação).</w:t>
      </w:r>
    </w:p>
    <w:p w14:paraId="4F923904" w14:textId="77777777" w:rsidR="00E17E63" w:rsidRPr="00F21035" w:rsidRDefault="00E17E63" w:rsidP="00F21035">
      <w:pPr>
        <w:pStyle w:val="Default"/>
        <w:tabs>
          <w:tab w:val="left" w:pos="284"/>
        </w:tabs>
        <w:jc w:val="both"/>
        <w:rPr>
          <w:rFonts w:ascii="Verdana" w:hAnsi="Verdana"/>
          <w:u w:val="single"/>
        </w:rPr>
      </w:pPr>
      <w:r w:rsidRPr="00F21035">
        <w:rPr>
          <w:rFonts w:ascii="Verdana" w:hAnsi="Verdana"/>
          <w:b/>
          <w:bCs/>
          <w:u w:val="single"/>
        </w:rPr>
        <w:t xml:space="preserve">Pessoa Física </w:t>
      </w:r>
    </w:p>
    <w:p w14:paraId="37A23DB9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/>
        </w:rPr>
      </w:pPr>
      <w:r w:rsidRPr="00F21035">
        <w:rPr>
          <w:rFonts w:ascii="Verdana" w:hAnsi="Verdana"/>
        </w:rPr>
        <w:t xml:space="preserve">Arquivo correspondente ao CPF e RG; </w:t>
      </w:r>
    </w:p>
    <w:p w14:paraId="6626B1EE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 w:cs="Wingdings"/>
        </w:rPr>
      </w:pPr>
      <w:r w:rsidRPr="00F21035">
        <w:rPr>
          <w:rFonts w:ascii="Verdana" w:hAnsi="Verdana"/>
        </w:rPr>
        <w:t>Arquivo correspondente ao IPTU, alvará de localização emitido pela Prefeitura Municipal, ou documento semelhante, que confirme o endereço informado (No caso de nova ligação);</w:t>
      </w:r>
    </w:p>
    <w:p w14:paraId="7584DB7D" w14:textId="77777777" w:rsidR="00E17E63" w:rsidRPr="00F21035" w:rsidRDefault="00E17E63" w:rsidP="00F21035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Verdana" w:hAnsi="Verdana"/>
        </w:rPr>
      </w:pPr>
      <w:r w:rsidRPr="00F21035">
        <w:rPr>
          <w:rFonts w:ascii="Verdana" w:hAnsi="Verdana" w:cs="Wingdings"/>
        </w:rPr>
        <w:t>Arquivo correspondente ao cadastro de produtor rural (exclusivo para clientes da classe rural).</w:t>
      </w:r>
    </w:p>
    <w:p w14:paraId="04E5370F" w14:textId="77777777" w:rsidR="00E17E63" w:rsidRPr="00F21035" w:rsidRDefault="00E17E63" w:rsidP="00F21035">
      <w:pPr>
        <w:pStyle w:val="Default"/>
        <w:tabs>
          <w:tab w:val="left" w:pos="284"/>
        </w:tabs>
        <w:jc w:val="both"/>
        <w:rPr>
          <w:rFonts w:ascii="Verdana" w:hAnsi="Verdana"/>
        </w:rPr>
      </w:pPr>
    </w:p>
    <w:p w14:paraId="687DFC9C" w14:textId="77777777" w:rsidR="000B0D3F" w:rsidRPr="00F21035" w:rsidRDefault="00E17E63" w:rsidP="00F21035">
      <w:pPr>
        <w:tabs>
          <w:tab w:val="left" w:pos="284"/>
        </w:tabs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b/>
          <w:bCs/>
          <w:sz w:val="24"/>
          <w:szCs w:val="24"/>
        </w:rPr>
        <w:t xml:space="preserve">Importante: </w:t>
      </w:r>
      <w:r w:rsidRPr="00F21035">
        <w:rPr>
          <w:rFonts w:ascii="Verdana" w:hAnsi="Verdana"/>
          <w:sz w:val="24"/>
          <w:szCs w:val="24"/>
        </w:rPr>
        <w:t xml:space="preserve">Os dados para contato neste formulário deverão ser preenchidos </w:t>
      </w:r>
      <w:r w:rsidRPr="00F21035">
        <w:rPr>
          <w:rFonts w:ascii="Verdana" w:hAnsi="Verdana"/>
          <w:b/>
          <w:bCs/>
          <w:sz w:val="24"/>
          <w:szCs w:val="24"/>
        </w:rPr>
        <w:t xml:space="preserve">exclusivamente </w:t>
      </w:r>
      <w:r w:rsidRPr="00F21035">
        <w:rPr>
          <w:rFonts w:ascii="Verdana" w:hAnsi="Verdana"/>
          <w:sz w:val="24"/>
          <w:szCs w:val="24"/>
        </w:rPr>
        <w:t>com os dados do consumidor.</w:t>
      </w:r>
    </w:p>
    <w:p w14:paraId="6C186786" w14:textId="77777777" w:rsidR="00272035" w:rsidRPr="00F21035" w:rsidRDefault="00272035" w:rsidP="00F21035">
      <w:pPr>
        <w:tabs>
          <w:tab w:val="left" w:pos="284"/>
        </w:tabs>
        <w:jc w:val="both"/>
        <w:rPr>
          <w:rFonts w:ascii="Verdana" w:hAnsi="Verdana"/>
          <w:b/>
          <w:sz w:val="24"/>
          <w:szCs w:val="24"/>
        </w:rPr>
      </w:pPr>
      <w:r w:rsidRPr="00F21035">
        <w:rPr>
          <w:rFonts w:ascii="Verdana" w:hAnsi="Verdana"/>
          <w:b/>
          <w:sz w:val="24"/>
          <w:szCs w:val="24"/>
        </w:rPr>
        <w:t>* Modalidades tarifárias disponíveis para contratação:</w:t>
      </w:r>
    </w:p>
    <w:p w14:paraId="7F4870F8" w14:textId="77777777" w:rsidR="00651201" w:rsidRPr="00F21035" w:rsidRDefault="00272035" w:rsidP="00F21035">
      <w:pPr>
        <w:tabs>
          <w:tab w:val="left" w:pos="284"/>
        </w:tabs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  <w:u w:val="single"/>
        </w:rPr>
        <w:t>Convencional (Opção por faturamento no grupo B)</w:t>
      </w:r>
      <w:r w:rsidRPr="00F21035">
        <w:rPr>
          <w:rFonts w:ascii="Verdana" w:hAnsi="Verdana"/>
          <w:sz w:val="24"/>
          <w:szCs w:val="24"/>
        </w:rPr>
        <w:t xml:space="preserve">: Caracterizada pela aplicação de tarifas de consumo de energia elétrica (kWh), </w:t>
      </w:r>
      <w:r w:rsidRPr="00F21035">
        <w:rPr>
          <w:rFonts w:ascii="Verdana" w:hAnsi="Verdana"/>
          <w:sz w:val="24"/>
          <w:szCs w:val="24"/>
        </w:rPr>
        <w:lastRenderedPageBreak/>
        <w:t>independente das horas de utilização do dia. Um dos requisitos para esta opção é que a potência do transformador particular seja igual ou inferior a 112,5kVA;</w:t>
      </w:r>
    </w:p>
    <w:p w14:paraId="1922CC83" w14:textId="77777777" w:rsidR="00651201" w:rsidRPr="00F21035" w:rsidRDefault="00272035" w:rsidP="00F21035">
      <w:pPr>
        <w:tabs>
          <w:tab w:val="left" w:pos="284"/>
        </w:tabs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  <w:u w:val="single"/>
        </w:rPr>
        <w:t>Horária Verde</w:t>
      </w:r>
      <w:r w:rsidRPr="00F21035">
        <w:rPr>
          <w:rFonts w:ascii="Verdana" w:hAnsi="Verdana"/>
          <w:sz w:val="24"/>
          <w:szCs w:val="24"/>
        </w:rPr>
        <w:t>: Caracterizada por tarifas diferenciadas de consumo de energia elétrica (kWh), de acordo com as horas do dia</w:t>
      </w:r>
      <w:r w:rsidR="00651201" w:rsidRPr="00F21035">
        <w:rPr>
          <w:rFonts w:ascii="Verdana" w:hAnsi="Verdana"/>
          <w:sz w:val="24"/>
          <w:szCs w:val="24"/>
        </w:rPr>
        <w:t xml:space="preserve"> (posto tarifário ponta e fora ponta), assim como de uma única tarifa de demanda de potência (kW);</w:t>
      </w:r>
    </w:p>
    <w:p w14:paraId="670C7F26" w14:textId="77777777" w:rsidR="00651201" w:rsidRPr="00F21035" w:rsidRDefault="00651201" w:rsidP="00F21035">
      <w:pPr>
        <w:tabs>
          <w:tab w:val="left" w:pos="284"/>
        </w:tabs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  <w:u w:val="single"/>
        </w:rPr>
        <w:t>Horária Azul</w:t>
      </w:r>
      <w:r w:rsidRPr="00F21035">
        <w:rPr>
          <w:rFonts w:ascii="Verdana" w:hAnsi="Verdana"/>
          <w:sz w:val="24"/>
          <w:szCs w:val="24"/>
        </w:rPr>
        <w:t>: Caracterizada por tarifas diferenciadas de consumo de energia elétrica (kWh) e de demanda de potência (kW), de acordo com as horas de utilização do dia (posto tarifário ponta e fora ponta).</w:t>
      </w:r>
    </w:p>
    <w:p w14:paraId="6576D288" w14:textId="77777777" w:rsidR="00651201" w:rsidRPr="00F21035" w:rsidRDefault="00651201" w:rsidP="00F21035">
      <w:pPr>
        <w:tabs>
          <w:tab w:val="left" w:pos="284"/>
        </w:tabs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</w:rPr>
        <w:tab/>
        <w:t>Posto tarifário ponta (P): Período definido na estrutura tarifária da distribuidora e composto por três horas diárias consecutivas, exceção feita aos sábados, domingos e feriados nacionais, considerando as características do seu sistema elétrico;</w:t>
      </w:r>
    </w:p>
    <w:p w14:paraId="1A77A3AB" w14:textId="77777777" w:rsidR="00651201" w:rsidRPr="00F21035" w:rsidRDefault="00651201" w:rsidP="00F21035">
      <w:pPr>
        <w:tabs>
          <w:tab w:val="left" w:pos="284"/>
        </w:tabs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</w:rPr>
        <w:tab/>
        <w:t>Posto tarifário fora ponta (FP): Período composto pelo conjunto de horas diárias consecutivas e complementares aquelas definidas no horário ponta.</w:t>
      </w:r>
    </w:p>
    <w:p w14:paraId="7ACE9F0D" w14:textId="77777777" w:rsidR="00651201" w:rsidRPr="00F21035" w:rsidRDefault="00651201" w:rsidP="00F21035">
      <w:pPr>
        <w:tabs>
          <w:tab w:val="left" w:pos="284"/>
        </w:tabs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</w:rPr>
        <w:tab/>
        <w:t>Demanda contratada: As demandas mínimas contratáveis são: I- 3MW para consumidor livre; II- 500kW para consumidores especiais; III- 30kW para os demais consumidores.</w:t>
      </w:r>
    </w:p>
    <w:p w14:paraId="63B89DF2" w14:textId="77777777" w:rsidR="000B0D3F" w:rsidRPr="00F21035" w:rsidRDefault="000B0D3F" w:rsidP="00F21035">
      <w:pPr>
        <w:pStyle w:val="Default"/>
        <w:tabs>
          <w:tab w:val="left" w:pos="284"/>
        </w:tabs>
        <w:rPr>
          <w:rFonts w:ascii="Verdana" w:hAnsi="Verdana"/>
        </w:rPr>
      </w:pPr>
      <w:r w:rsidRPr="00F21035">
        <w:rPr>
          <w:rFonts w:ascii="Verdana" w:hAnsi="Verdana"/>
          <w:u w:val="single"/>
        </w:rPr>
        <w:t>Mercado livre</w:t>
      </w:r>
      <w:r w:rsidRPr="00F21035">
        <w:rPr>
          <w:rFonts w:ascii="Verdana" w:hAnsi="Verdana"/>
        </w:rPr>
        <w:t xml:space="preserve">: </w:t>
      </w:r>
    </w:p>
    <w:p w14:paraId="3C90403B" w14:textId="77777777" w:rsidR="000B0D3F" w:rsidRPr="00F21035" w:rsidRDefault="000B0D3F" w:rsidP="00F21035">
      <w:pPr>
        <w:tabs>
          <w:tab w:val="left" w:pos="284"/>
        </w:tabs>
        <w:autoSpaceDE w:val="0"/>
        <w:autoSpaceDN w:val="0"/>
        <w:adjustRightInd w:val="0"/>
        <w:spacing w:after="66" w:line="240" w:lineRule="auto"/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</w:rPr>
        <w:t xml:space="preserve">Consumidor livre: Essa opção poderá ser solicitada para unidades consumidoras com demanda contratada igual ou superior a 3 MW, atendidos em tensão igual ou superior a 69 kV, e que tenham exercido a opção de compra de energia elétrica através de contratos bilaterais de comercialização livremente negociados dentro das condições previstas em lei. </w:t>
      </w:r>
    </w:p>
    <w:p w14:paraId="04FCDFD1" w14:textId="77777777" w:rsidR="000B0D3F" w:rsidRPr="00F21035" w:rsidRDefault="000B0D3F" w:rsidP="00F21035">
      <w:pPr>
        <w:tabs>
          <w:tab w:val="left" w:pos="284"/>
        </w:tabs>
        <w:autoSpaceDE w:val="0"/>
        <w:autoSpaceDN w:val="0"/>
        <w:adjustRightInd w:val="0"/>
        <w:spacing w:after="66" w:line="240" w:lineRule="auto"/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</w:rPr>
        <w:t>Consumidor especial: Essa opção poderá ser solicitada para unidade consumidora ou unidades consumidoras reunidas por comunhão de interesses de fato ou de direito cuja demanda contratada seja igual ou maior a 500 kW, e que tenham exercido a opção de compra de energia elétrica através de contratos bilaterais de comercialização livremente negociados dentro das condições previstas em lei.</w:t>
      </w:r>
    </w:p>
    <w:p w14:paraId="01B24A50" w14:textId="77777777" w:rsidR="000B0D3F" w:rsidRPr="00F21035" w:rsidRDefault="000B0D3F" w:rsidP="00F21035">
      <w:pPr>
        <w:tabs>
          <w:tab w:val="left" w:pos="284"/>
        </w:tabs>
        <w:autoSpaceDE w:val="0"/>
        <w:autoSpaceDN w:val="0"/>
        <w:adjustRightInd w:val="0"/>
        <w:spacing w:after="66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F21035">
        <w:rPr>
          <w:rFonts w:ascii="Verdana" w:hAnsi="Verdana"/>
          <w:sz w:val="24"/>
          <w:szCs w:val="24"/>
          <w:u w:val="single"/>
        </w:rPr>
        <w:t xml:space="preserve">Condições Gerais de Fornecimento de Energia Elétrica: </w:t>
      </w:r>
    </w:p>
    <w:p w14:paraId="2FD9A2B9" w14:textId="5C5A868A" w:rsidR="000B0D3F" w:rsidRPr="00F21035" w:rsidRDefault="000B0D3F" w:rsidP="00F21035">
      <w:pPr>
        <w:tabs>
          <w:tab w:val="left" w:pos="284"/>
        </w:tabs>
        <w:autoSpaceDE w:val="0"/>
        <w:autoSpaceDN w:val="0"/>
        <w:adjustRightInd w:val="0"/>
        <w:spacing w:after="66" w:line="240" w:lineRule="auto"/>
        <w:jc w:val="both"/>
        <w:rPr>
          <w:rFonts w:ascii="Verdana" w:hAnsi="Verdana"/>
          <w:sz w:val="24"/>
          <w:szCs w:val="24"/>
        </w:rPr>
      </w:pPr>
      <w:r w:rsidRPr="00F21035">
        <w:rPr>
          <w:rFonts w:ascii="Verdana" w:hAnsi="Verdana"/>
          <w:sz w:val="24"/>
          <w:szCs w:val="24"/>
        </w:rPr>
        <w:t xml:space="preserve">As condições gerais que caracterizam o fornecimento de energia elétrica podem ser obtidas na Resolução Normativa Nº </w:t>
      </w:r>
      <w:r w:rsidR="00966AF3">
        <w:rPr>
          <w:rFonts w:ascii="Verdana" w:hAnsi="Verdana"/>
          <w:sz w:val="24"/>
          <w:szCs w:val="24"/>
        </w:rPr>
        <w:t>1000/2021</w:t>
      </w:r>
      <w:r w:rsidRPr="00F21035">
        <w:rPr>
          <w:rFonts w:ascii="Verdana" w:hAnsi="Verdana"/>
          <w:sz w:val="24"/>
          <w:szCs w:val="24"/>
        </w:rPr>
        <w:t xml:space="preserve"> da ANEEL (Agência Nacional de Energia Elétrica).</w:t>
      </w:r>
    </w:p>
    <w:sectPr w:rsidR="000B0D3F" w:rsidRPr="00F21035" w:rsidSect="00F21035">
      <w:headerReference w:type="default" r:id="rId7"/>
      <w:pgSz w:w="11906" w:h="16838"/>
      <w:pgMar w:top="1985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5AF4" w14:textId="77777777" w:rsidR="008956A9" w:rsidRDefault="008956A9" w:rsidP="00411736">
      <w:pPr>
        <w:spacing w:after="0" w:line="240" w:lineRule="auto"/>
      </w:pPr>
      <w:r>
        <w:separator/>
      </w:r>
    </w:p>
  </w:endnote>
  <w:endnote w:type="continuationSeparator" w:id="0">
    <w:p w14:paraId="233E5DEE" w14:textId="77777777" w:rsidR="008956A9" w:rsidRDefault="008956A9" w:rsidP="0041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C866" w14:textId="77777777" w:rsidR="008956A9" w:rsidRDefault="008956A9" w:rsidP="00411736">
      <w:pPr>
        <w:spacing w:after="0" w:line="240" w:lineRule="auto"/>
      </w:pPr>
      <w:r>
        <w:separator/>
      </w:r>
    </w:p>
  </w:footnote>
  <w:footnote w:type="continuationSeparator" w:id="0">
    <w:p w14:paraId="6306E005" w14:textId="77777777" w:rsidR="008956A9" w:rsidRDefault="008956A9" w:rsidP="0041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5528"/>
      <w:gridCol w:w="1134"/>
      <w:gridCol w:w="1417"/>
    </w:tblGrid>
    <w:tr w:rsidR="00B468E0" w14:paraId="283CEF16" w14:textId="77777777" w:rsidTr="00B468E0">
      <w:trPr>
        <w:trHeight w:val="270"/>
      </w:trPr>
      <w:tc>
        <w:tcPr>
          <w:tcW w:w="1844" w:type="dxa"/>
          <w:vMerge w:val="restart"/>
          <w:vAlign w:val="center"/>
        </w:tcPr>
        <w:p w14:paraId="40B0B9F2" w14:textId="27CB2837" w:rsidR="00B468E0" w:rsidRDefault="00B468E0" w:rsidP="00B468E0">
          <w:pPr>
            <w:pStyle w:val="Cabealho"/>
          </w:pPr>
          <w:r w:rsidRPr="009E08DE">
            <w:rPr>
              <w:rFonts w:ascii="Verdana" w:eastAsia="Times New Roman" w:hAnsi="Verdana"/>
              <w:noProof/>
              <w:kern w:val="28"/>
              <w:sz w:val="40"/>
            </w:rPr>
            <w:drawing>
              <wp:anchor distT="0" distB="0" distL="114300" distR="114300" simplePos="0" relativeHeight="251660288" behindDoc="1" locked="0" layoutInCell="1" allowOverlap="1" wp14:anchorId="37D27EDA" wp14:editId="5A999D1C">
                <wp:simplePos x="0" y="0"/>
                <wp:positionH relativeFrom="column">
                  <wp:posOffset>100965</wp:posOffset>
                </wp:positionH>
                <wp:positionV relativeFrom="paragraph">
                  <wp:posOffset>0</wp:posOffset>
                </wp:positionV>
                <wp:extent cx="838200" cy="361950"/>
                <wp:effectExtent l="0" t="0" r="0" b="0"/>
                <wp:wrapTopAndBottom/>
                <wp:docPr id="22" name="Image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Merge w:val="restart"/>
        </w:tcPr>
        <w:p w14:paraId="56DA402B" w14:textId="23B394BA" w:rsidR="00B468E0" w:rsidRDefault="00B468E0" w:rsidP="00B468E0">
          <w:pPr>
            <w:pStyle w:val="Cabealho"/>
            <w:jc w:val="center"/>
          </w:pP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REGISTRO DA </w:t>
          </w:r>
          <w:r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>ENGENHARIA</w:t>
          </w: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 - REG</w:t>
          </w:r>
        </w:p>
      </w:tc>
      <w:tc>
        <w:tcPr>
          <w:tcW w:w="1134" w:type="dxa"/>
        </w:tcPr>
        <w:p w14:paraId="0DDCA7DC" w14:textId="3035B84B" w:rsidR="00B468E0" w:rsidRDefault="00B468E0" w:rsidP="00B468E0">
          <w:pPr>
            <w:pStyle w:val="Cabealho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Emissão:</w:t>
          </w:r>
        </w:p>
      </w:tc>
      <w:tc>
        <w:tcPr>
          <w:tcW w:w="1417" w:type="dxa"/>
        </w:tcPr>
        <w:p w14:paraId="65206E86" w14:textId="0D60B80A" w:rsidR="00B468E0" w:rsidRDefault="00B468E0" w:rsidP="00B468E0">
          <w:pPr>
            <w:keepNext/>
            <w:tabs>
              <w:tab w:val="left" w:pos="0"/>
            </w:tabs>
            <w:outlineLvl w:val="0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Número:</w:t>
          </w:r>
        </w:p>
      </w:tc>
    </w:tr>
    <w:tr w:rsidR="00B468E0" w14:paraId="4D4609F1" w14:textId="77777777" w:rsidTr="00B468E0">
      <w:tc>
        <w:tcPr>
          <w:tcW w:w="1844" w:type="dxa"/>
          <w:vMerge/>
        </w:tcPr>
        <w:p w14:paraId="44ACE1C1" w14:textId="77777777" w:rsidR="00B468E0" w:rsidRDefault="00B468E0" w:rsidP="00B468E0">
          <w:pPr>
            <w:pStyle w:val="Cabealho"/>
          </w:pPr>
        </w:p>
      </w:tc>
      <w:tc>
        <w:tcPr>
          <w:tcW w:w="5528" w:type="dxa"/>
          <w:vMerge/>
        </w:tcPr>
        <w:p w14:paraId="375D7CE2" w14:textId="77777777" w:rsidR="00B468E0" w:rsidRDefault="00B468E0" w:rsidP="00B468E0">
          <w:pPr>
            <w:pStyle w:val="Cabealho"/>
          </w:pPr>
        </w:p>
      </w:tc>
      <w:tc>
        <w:tcPr>
          <w:tcW w:w="1134" w:type="dxa"/>
        </w:tcPr>
        <w:p w14:paraId="188CC6CA" w14:textId="5EF0DFFF" w:rsidR="00B468E0" w:rsidRDefault="0076542C" w:rsidP="00B468E0">
          <w:pPr>
            <w:pStyle w:val="Cabealho"/>
          </w:pP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06</w:t>
          </w:r>
          <w:r w:rsidR="00B468E0"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/0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8</w:t>
          </w:r>
          <w:r w:rsidR="00B468E0"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/2021</w:t>
          </w:r>
        </w:p>
      </w:tc>
      <w:tc>
        <w:tcPr>
          <w:tcW w:w="1417" w:type="dxa"/>
        </w:tcPr>
        <w:p w14:paraId="6BB3014E" w14:textId="0BC902C6" w:rsidR="00B468E0" w:rsidRDefault="00B468E0" w:rsidP="00B468E0">
          <w:pPr>
            <w:pStyle w:val="Cabealho"/>
          </w:pP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REG_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NIC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_01</w:t>
          </w:r>
          <w:r w:rsidR="0076542C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7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-0</w:t>
          </w:r>
          <w:r w:rsidR="0076542C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</w:t>
          </w:r>
        </w:p>
      </w:tc>
    </w:tr>
    <w:tr w:rsidR="00B468E0" w14:paraId="0A6821A0" w14:textId="77777777" w:rsidTr="00B468E0">
      <w:tc>
        <w:tcPr>
          <w:tcW w:w="1844" w:type="dxa"/>
          <w:vMerge/>
        </w:tcPr>
        <w:p w14:paraId="12F83F17" w14:textId="77777777" w:rsidR="00B468E0" w:rsidRDefault="00B468E0" w:rsidP="00B468E0">
          <w:pPr>
            <w:pStyle w:val="Cabealho"/>
          </w:pPr>
        </w:p>
      </w:tc>
      <w:tc>
        <w:tcPr>
          <w:tcW w:w="5528" w:type="dxa"/>
          <w:vMerge w:val="restart"/>
        </w:tcPr>
        <w:p w14:paraId="58991558" w14:textId="7C79B50F" w:rsidR="00B468E0" w:rsidRDefault="00B468E0" w:rsidP="00B468E0">
          <w:pPr>
            <w:pStyle w:val="Cabealho"/>
            <w:jc w:val="center"/>
          </w:pPr>
          <w:r>
            <w:rPr>
              <w:rFonts w:ascii="Verdana" w:hAnsi="Verdana" w:cs="Arial"/>
              <w:b/>
              <w:szCs w:val="24"/>
            </w:rPr>
            <w:t>Carta de Opção Tarifária</w:t>
          </w:r>
        </w:p>
      </w:tc>
      <w:tc>
        <w:tcPr>
          <w:tcW w:w="1134" w:type="dxa"/>
        </w:tcPr>
        <w:p w14:paraId="03D4AF75" w14:textId="3A65F398" w:rsidR="00B468E0" w:rsidRPr="00B468E0" w:rsidRDefault="00B468E0" w:rsidP="00B468E0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Revisão:</w:t>
          </w:r>
        </w:p>
      </w:tc>
      <w:tc>
        <w:tcPr>
          <w:tcW w:w="1417" w:type="dxa"/>
        </w:tcPr>
        <w:p w14:paraId="115BD0DB" w14:textId="06A8529E" w:rsidR="00B468E0" w:rsidRPr="00B468E0" w:rsidRDefault="00B468E0" w:rsidP="00B468E0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Versão:</w:t>
          </w:r>
        </w:p>
      </w:tc>
    </w:tr>
    <w:tr w:rsidR="00B468E0" w14:paraId="0763F29F" w14:textId="77777777" w:rsidTr="00B468E0">
      <w:tc>
        <w:tcPr>
          <w:tcW w:w="1844" w:type="dxa"/>
          <w:vMerge/>
        </w:tcPr>
        <w:p w14:paraId="57DEB637" w14:textId="77777777" w:rsidR="00B468E0" w:rsidRDefault="00B468E0" w:rsidP="00B468E0">
          <w:pPr>
            <w:pStyle w:val="Cabealho"/>
          </w:pPr>
        </w:p>
      </w:tc>
      <w:tc>
        <w:tcPr>
          <w:tcW w:w="5528" w:type="dxa"/>
          <w:vMerge/>
        </w:tcPr>
        <w:p w14:paraId="16013393" w14:textId="77777777" w:rsidR="00B468E0" w:rsidRDefault="00B468E0" w:rsidP="00B468E0">
          <w:pPr>
            <w:pStyle w:val="Cabealho"/>
          </w:pPr>
        </w:p>
      </w:tc>
      <w:tc>
        <w:tcPr>
          <w:tcW w:w="1134" w:type="dxa"/>
        </w:tcPr>
        <w:p w14:paraId="47244ED7" w14:textId="70F37334" w:rsidR="00B468E0" w:rsidRDefault="00120F25" w:rsidP="00B468E0">
          <w:pPr>
            <w:pStyle w:val="Cabealho"/>
          </w:pPr>
          <w:r>
            <w:rPr>
              <w:rFonts w:ascii="Verdana" w:hAnsi="Verdana" w:cs="Arial"/>
              <w:b/>
              <w:sz w:val="12"/>
              <w:szCs w:val="12"/>
            </w:rPr>
            <w:t>14/03/2022</w:t>
          </w:r>
        </w:p>
      </w:tc>
      <w:tc>
        <w:tcPr>
          <w:tcW w:w="1417" w:type="dxa"/>
        </w:tcPr>
        <w:p w14:paraId="56F17009" w14:textId="66E1A1D6" w:rsidR="00B468E0" w:rsidRDefault="00B468E0" w:rsidP="00B468E0">
          <w:pPr>
            <w:pStyle w:val="Cabealho"/>
          </w:pPr>
          <w:r w:rsidRPr="009E08DE">
            <w:rPr>
              <w:rFonts w:ascii="Verdana" w:hAnsi="Verdana" w:cs="Arial"/>
              <w:b/>
              <w:sz w:val="12"/>
              <w:szCs w:val="12"/>
            </w:rPr>
            <w:t>1.0</w:t>
          </w:r>
          <w:r w:rsidR="00120F25">
            <w:rPr>
              <w:rFonts w:ascii="Verdana" w:hAnsi="Verdana" w:cs="Arial"/>
              <w:b/>
              <w:sz w:val="12"/>
              <w:szCs w:val="12"/>
            </w:rPr>
            <w:t>1</w:t>
          </w:r>
        </w:p>
      </w:tc>
    </w:tr>
  </w:tbl>
  <w:p w14:paraId="3D13A819" w14:textId="5A673A70" w:rsidR="000B0D3F" w:rsidRDefault="000B0D3F" w:rsidP="007654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59F"/>
    <w:multiLevelType w:val="hybridMultilevel"/>
    <w:tmpl w:val="8AE856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0C35"/>
    <w:multiLevelType w:val="multilevel"/>
    <w:tmpl w:val="32B242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36"/>
    <w:rsid w:val="000B0D3F"/>
    <w:rsid w:val="00120F25"/>
    <w:rsid w:val="00272035"/>
    <w:rsid w:val="00411736"/>
    <w:rsid w:val="00651201"/>
    <w:rsid w:val="0076542C"/>
    <w:rsid w:val="007B216A"/>
    <w:rsid w:val="008956A9"/>
    <w:rsid w:val="00966AF3"/>
    <w:rsid w:val="00B468E0"/>
    <w:rsid w:val="00E17E63"/>
    <w:rsid w:val="00E77567"/>
    <w:rsid w:val="00F2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3428"/>
  <w15:chartTrackingRefBased/>
  <w15:docId w15:val="{90E02B8A-05EE-4AF2-89AF-721CCF46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68E0"/>
    <w:pPr>
      <w:keepNext/>
      <w:numPr>
        <w:numId w:val="2"/>
      </w:numPr>
      <w:spacing w:before="480" w:after="0" w:line="240" w:lineRule="auto"/>
      <w:jc w:val="both"/>
      <w:outlineLvl w:val="0"/>
    </w:pPr>
    <w:rPr>
      <w:rFonts w:ascii="Arial" w:eastAsia="Calibri" w:hAnsi="Arial" w:cs="Times New Roman"/>
      <w:b/>
      <w:bCs/>
      <w:cap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7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736"/>
  </w:style>
  <w:style w:type="paragraph" w:styleId="Rodap">
    <w:name w:val="footer"/>
    <w:basedOn w:val="Normal"/>
    <w:link w:val="RodapChar"/>
    <w:uiPriority w:val="99"/>
    <w:unhideWhenUsed/>
    <w:rsid w:val="004117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736"/>
  </w:style>
  <w:style w:type="table" w:styleId="Tabelacomgrade">
    <w:name w:val="Table Grid"/>
    <w:basedOn w:val="Tabelanormal"/>
    <w:uiPriority w:val="39"/>
    <w:rsid w:val="0041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72035"/>
    <w:rPr>
      <w:color w:val="808080"/>
    </w:rPr>
  </w:style>
  <w:style w:type="paragraph" w:styleId="PargrafodaLista">
    <w:name w:val="List Paragraph"/>
    <w:basedOn w:val="Normal"/>
    <w:uiPriority w:val="34"/>
    <w:qFormat/>
    <w:rsid w:val="00272035"/>
    <w:pPr>
      <w:ind w:left="720"/>
      <w:contextualSpacing/>
    </w:pPr>
  </w:style>
  <w:style w:type="paragraph" w:customStyle="1" w:styleId="Default">
    <w:name w:val="Default"/>
    <w:rsid w:val="000B0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468E0"/>
    <w:rPr>
      <w:rFonts w:ascii="Arial" w:eastAsia="Calibri" w:hAnsi="Arial" w:cs="Times New Roman"/>
      <w:b/>
      <w:bCs/>
      <w:cap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 Balestreri</cp:lastModifiedBy>
  <cp:revision>4</cp:revision>
  <dcterms:created xsi:type="dcterms:W3CDTF">2020-02-11T23:04:00Z</dcterms:created>
  <dcterms:modified xsi:type="dcterms:W3CDTF">2022-03-14T17:21:00Z</dcterms:modified>
</cp:coreProperties>
</file>